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61" w:rsidRPr="002F1F39" w:rsidRDefault="008A6161" w:rsidP="008A6161">
      <w:pPr>
        <w:rPr>
          <w:b/>
          <w:bCs/>
        </w:rPr>
      </w:pPr>
      <w:r>
        <w:rPr>
          <w:b/>
          <w:bCs/>
        </w:rPr>
        <w:t xml:space="preserve">Curatorial Practice: IB </w:t>
      </w:r>
      <w:proofErr w:type="gramStart"/>
      <w:r w:rsidRPr="002F1F39">
        <w:rPr>
          <w:b/>
          <w:bCs/>
        </w:rPr>
        <w:t>Marking</w:t>
      </w:r>
      <w:proofErr w:type="gramEnd"/>
      <w:r w:rsidRPr="002F1F39">
        <w:rPr>
          <w:b/>
          <w:bCs/>
        </w:rPr>
        <w:t xml:space="preserve"> criteria summary</w:t>
      </w:r>
    </w:p>
    <w:tbl>
      <w:tblPr>
        <w:tblW w:w="10818" w:type="dxa"/>
        <w:tblBorders>
          <w:top w:val="single" w:sz="8" w:space="0" w:color="D5D5D5"/>
          <w:left w:val="nil"/>
          <w:right w:val="single" w:sz="8" w:space="0" w:color="D5D5D5"/>
        </w:tblBorders>
        <w:tblLayout w:type="fixed"/>
        <w:tblLook w:val="0000" w:firstRow="0" w:lastRow="0" w:firstColumn="0" w:lastColumn="0" w:noHBand="0" w:noVBand="0"/>
      </w:tblPr>
      <w:tblGrid>
        <w:gridCol w:w="468"/>
        <w:gridCol w:w="1800"/>
        <w:gridCol w:w="990"/>
        <w:gridCol w:w="7560"/>
      </w:tblGrid>
      <w:tr w:rsidR="008A6161" w:rsidRPr="002F1F39" w:rsidTr="00C731EC">
        <w:tblPrEx>
          <w:tblCellMar>
            <w:top w:w="0" w:type="dxa"/>
            <w:bottom w:w="0" w:type="dxa"/>
          </w:tblCellMar>
        </w:tblPrEx>
        <w:tc>
          <w:tcPr>
            <w:tcW w:w="2268" w:type="dxa"/>
            <w:gridSpan w:val="2"/>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8A6161" w:rsidRPr="002F1F39" w:rsidRDefault="008A6161" w:rsidP="00C731EC">
            <w:pPr>
              <w:rPr>
                <w:b/>
                <w:bCs/>
              </w:rPr>
            </w:pPr>
            <w:r w:rsidRPr="002F1F39">
              <w:rPr>
                <w:b/>
                <w:bCs/>
              </w:rPr>
              <w:t>Marking criteria</w:t>
            </w:r>
          </w:p>
        </w:tc>
        <w:tc>
          <w:tcPr>
            <w:tcW w:w="99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8A6161" w:rsidRPr="002F1F39" w:rsidRDefault="008A6161" w:rsidP="00C731EC">
            <w:pPr>
              <w:rPr>
                <w:b/>
                <w:bCs/>
              </w:rPr>
            </w:pPr>
            <w:r w:rsidRPr="002F1F39">
              <w:rPr>
                <w:b/>
                <w:bCs/>
              </w:rPr>
              <w:t>Marks</w:t>
            </w:r>
          </w:p>
        </w:tc>
        <w:tc>
          <w:tcPr>
            <w:tcW w:w="756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8A6161" w:rsidRPr="002F1F39" w:rsidRDefault="008A6161" w:rsidP="00C731EC">
            <w:pPr>
              <w:rPr>
                <w:b/>
                <w:bCs/>
              </w:rPr>
            </w:pPr>
            <w:r w:rsidRPr="002F1F39">
              <w:rPr>
                <w:b/>
                <w:bCs/>
              </w:rPr>
              <w:t>What the marker is looking for:</w:t>
            </w:r>
          </w:p>
        </w:tc>
      </w:tr>
      <w:tr w:rsidR="008A6161" w:rsidRPr="002F1F39" w:rsidTr="00C731EC">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A</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Coherent body of works</w:t>
            </w:r>
          </w:p>
        </w:tc>
        <w:tc>
          <w:tcPr>
            <w:tcW w:w="9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t>9</w:t>
            </w:r>
          </w:p>
        </w:tc>
        <w:tc>
          <w:tcPr>
            <w:tcW w:w="75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pPr>
              <w:numPr>
                <w:ilvl w:val="0"/>
                <w:numId w:val="1"/>
              </w:numPr>
            </w:pPr>
            <w:proofErr w:type="gramStart"/>
            <w:r w:rsidRPr="002F1F39">
              <w:t>a</w:t>
            </w:r>
            <w:proofErr w:type="gramEnd"/>
            <w:r w:rsidRPr="002F1F39">
              <w:t xml:space="preserve"> coherent collection of works, which fulfill stated artistic intentions and communicate clear thematic or stylistic relationships across individual pieces.</w:t>
            </w:r>
          </w:p>
          <w:p w:rsidR="008A6161" w:rsidRPr="002F1F39" w:rsidRDefault="008A6161" w:rsidP="00C731EC">
            <w:r w:rsidRPr="002F1F39">
              <w:t>At the highest level of achievement, the work forms a coherent body of work through effective communication of thematic or stylistic relationships across individual pieces. Stated intentions are consistently and effectively fulfilled through the selection and application of media, processes and techniques and the considered use of imagery.</w:t>
            </w:r>
          </w:p>
        </w:tc>
      </w:tr>
      <w:tr w:rsidR="008A6161" w:rsidRPr="002F1F39" w:rsidTr="00C731EC">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bookmarkStart w:id="0" w:name="_GoBack"/>
            <w:r w:rsidRPr="002F1F39">
              <w:rPr>
                <w:b/>
                <w:bCs/>
              </w:rPr>
              <w:t>B</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Technical competence</w:t>
            </w:r>
          </w:p>
        </w:tc>
        <w:tc>
          <w:tcPr>
            <w:tcW w:w="9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t>9</w:t>
            </w:r>
          </w:p>
        </w:tc>
        <w:tc>
          <w:tcPr>
            <w:tcW w:w="75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pPr>
              <w:numPr>
                <w:ilvl w:val="0"/>
                <w:numId w:val="2"/>
              </w:numPr>
            </w:pPr>
            <w:proofErr w:type="gramStart"/>
            <w:r w:rsidRPr="002F1F39">
              <w:t>an</w:t>
            </w:r>
            <w:proofErr w:type="gramEnd"/>
            <w:r w:rsidRPr="002F1F39">
              <w:t xml:space="preserve"> effective application and manipulation of media and materials as well as the effective application and manipulation of formal qualities.</w:t>
            </w:r>
          </w:p>
          <w:p w:rsidR="008A6161" w:rsidRPr="002F1F39" w:rsidRDefault="008A6161" w:rsidP="00C731EC">
            <w:r w:rsidRPr="002F1F39">
              <w:t>At the highest level of achievement, the work demonstrates effective application and manipulation of media and materials to reach an assured level of technical competence in the chosen forms and the effective application and manipulation of the formal qualities.</w:t>
            </w:r>
          </w:p>
        </w:tc>
      </w:tr>
      <w:bookmarkEnd w:id="0"/>
      <w:tr w:rsidR="008A6161" w:rsidRPr="002F1F39" w:rsidTr="00C731EC">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C</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Conceptual qualities</w:t>
            </w:r>
          </w:p>
        </w:tc>
        <w:tc>
          <w:tcPr>
            <w:tcW w:w="9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t>9</w:t>
            </w:r>
          </w:p>
        </w:tc>
        <w:tc>
          <w:tcPr>
            <w:tcW w:w="75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pPr>
              <w:numPr>
                <w:ilvl w:val="0"/>
                <w:numId w:val="3"/>
              </w:numPr>
            </w:pPr>
            <w:proofErr w:type="gramStart"/>
            <w:r w:rsidRPr="002F1F39">
              <w:t>an</w:t>
            </w:r>
            <w:proofErr w:type="gramEnd"/>
            <w:r w:rsidRPr="002F1F39">
              <w:t xml:space="preserve"> effective resolution of imagery, signs and/or symbols to realize the function, meaning and purpose of the artworks, as appropriate to stated intentions.</w:t>
            </w:r>
          </w:p>
          <w:p w:rsidR="008A6161" w:rsidRPr="002F1F39" w:rsidRDefault="008A6161" w:rsidP="00C731EC">
            <w:r w:rsidRPr="002F1F39">
              <w:t>At the highest level of achievement, the work visually elaborates ideas, themes or concepts to a point of effective realization and demonstrates the subtle use of complex imagery, signs and/or symbols that result in effective communication of stated artistic intentions.</w:t>
            </w:r>
          </w:p>
        </w:tc>
      </w:tr>
      <w:tr w:rsidR="008A6161" w:rsidRPr="002F1F39" w:rsidTr="00C731EC">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D</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Curatorial practice (SL only)</w:t>
            </w:r>
          </w:p>
        </w:tc>
        <w:tc>
          <w:tcPr>
            <w:tcW w:w="9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t>3</w:t>
            </w:r>
          </w:p>
        </w:tc>
        <w:tc>
          <w:tcPr>
            <w:tcW w:w="75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pPr>
              <w:numPr>
                <w:ilvl w:val="0"/>
                <w:numId w:val="4"/>
              </w:numPr>
            </w:pPr>
            <w:proofErr w:type="gramStart"/>
            <w:r w:rsidRPr="002F1F39">
              <w:t>a</w:t>
            </w:r>
            <w:proofErr w:type="gramEnd"/>
            <w:r w:rsidRPr="002F1F39">
              <w:t xml:space="preserve"> justified explanation for the selection, arrangement and exhibition of a group of artworks within a designated space.</w:t>
            </w:r>
          </w:p>
          <w:p w:rsidR="008A6161" w:rsidRPr="002F1F39" w:rsidRDefault="008A6161" w:rsidP="00C731EC">
            <w:r w:rsidRPr="002F1F39">
              <w:t xml:space="preserve">At the highest level of achievement, the curatorial rationale fully justifies the selection and arrangement of the exhibited works, which are presented and arranged clearly, as appropriate to </w:t>
            </w:r>
            <w:proofErr w:type="gramStart"/>
            <w:r w:rsidRPr="002F1F39">
              <w:t>your</w:t>
            </w:r>
            <w:proofErr w:type="gramEnd"/>
            <w:r w:rsidRPr="002F1F39">
              <w:t xml:space="preserve"> stated intentions within the space made available to you.</w:t>
            </w:r>
          </w:p>
        </w:tc>
      </w:tr>
      <w:tr w:rsidR="008A6161" w:rsidRPr="002F1F39" w:rsidTr="00C731EC">
        <w:tblPrEx>
          <w:tblBorders>
            <w:top w:val="none" w:sz="0" w:space="0" w:color="auto"/>
            <w:bottom w:val="single" w:sz="8" w:space="0" w:color="D5D5D5"/>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D</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rPr>
                <w:b/>
                <w:bCs/>
              </w:rPr>
              <w:t>Curatorial practice (HL only)</w:t>
            </w:r>
          </w:p>
        </w:tc>
        <w:tc>
          <w:tcPr>
            <w:tcW w:w="9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r w:rsidRPr="002F1F39">
              <w:t>3</w:t>
            </w:r>
          </w:p>
        </w:tc>
        <w:tc>
          <w:tcPr>
            <w:tcW w:w="75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8A6161" w:rsidRPr="002F1F39" w:rsidRDefault="008A6161" w:rsidP="00C731EC">
            <w:pPr>
              <w:numPr>
                <w:ilvl w:val="0"/>
                <w:numId w:val="5"/>
              </w:numPr>
            </w:pPr>
            <w:proofErr w:type="gramStart"/>
            <w:r w:rsidRPr="002F1F39">
              <w:t>a</w:t>
            </w:r>
            <w:proofErr w:type="gramEnd"/>
            <w:r w:rsidRPr="002F1F39">
              <w:t xml:space="preserve"> justified explanation for the selection, arrangement and exhibition of a group of artworks within a designated space and reflection on how the exhibition conveys an understanding of the relationship between the artworks and the viewer.</w:t>
            </w:r>
          </w:p>
          <w:p w:rsidR="008A6161" w:rsidRPr="002F1F39" w:rsidRDefault="008A6161" w:rsidP="00C731EC">
            <w:r w:rsidRPr="002F1F39">
              <w:t>At the highest level of achievement, the curatorial rationale fully justifies the selection and arrangement of the exhibited works and effectively articulates the relationship between the artworks and the viewer within the space made available to the student.</w:t>
            </w:r>
          </w:p>
        </w:tc>
      </w:tr>
    </w:tbl>
    <w:p w:rsidR="0017491D" w:rsidRDefault="0017491D" w:rsidP="008A6161">
      <w:pPr>
        <w:ind w:left="-990" w:right="-1260"/>
      </w:pPr>
    </w:p>
    <w:sectPr w:rsidR="0017491D" w:rsidSect="008A6161">
      <w:pgSz w:w="12240" w:h="15840"/>
      <w:pgMar w:top="144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61"/>
    <w:rsid w:val="0017491D"/>
    <w:rsid w:val="008A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9C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Gillian</dc:creator>
  <cp:keywords/>
  <dc:description/>
  <cp:lastModifiedBy>Sara Gillian</cp:lastModifiedBy>
  <cp:revision>1</cp:revision>
  <dcterms:created xsi:type="dcterms:W3CDTF">2014-08-22T04:39:00Z</dcterms:created>
  <dcterms:modified xsi:type="dcterms:W3CDTF">2014-08-22T04:40:00Z</dcterms:modified>
</cp:coreProperties>
</file>